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3" w:type="dxa"/>
        <w:jc w:val="center"/>
        <w:tblInd w:w="786" w:type="dxa"/>
        <w:tblLayout w:type="fixed"/>
        <w:tblLook w:val="04A0" w:firstRow="1" w:lastRow="0" w:firstColumn="1" w:lastColumn="0" w:noHBand="0" w:noVBand="1"/>
      </w:tblPr>
      <w:tblGrid>
        <w:gridCol w:w="3455"/>
        <w:gridCol w:w="7298"/>
      </w:tblGrid>
      <w:tr w:rsidR="00432081" w:rsidRPr="00432081" w:rsidTr="00032C44">
        <w:trPr>
          <w:trHeight w:val="1085"/>
          <w:jc w:val="center"/>
        </w:trPr>
        <w:tc>
          <w:tcPr>
            <w:tcW w:w="3455" w:type="dxa"/>
            <w:shd w:val="clear" w:color="auto" w:fill="auto"/>
            <w:vAlign w:val="center"/>
          </w:tcPr>
          <w:p w:rsidR="00432081" w:rsidRPr="00432081" w:rsidRDefault="00032C44" w:rsidP="00032C44">
            <w:pPr>
              <w:pStyle w:val="2"/>
              <w:ind w:right="-297"/>
              <w:rPr>
                <w:rFonts w:ascii="Times New Roman" w:eastAsia="Times New Roman" w:hAnsi="Times New Roman"/>
                <w:noProof/>
                <w:kern w:val="36"/>
                <w:sz w:val="24"/>
                <w:szCs w:val="24"/>
                <w:lang w:eastAsia="ru-RU"/>
              </w:rPr>
            </w:pPr>
            <w:r w:rsidRPr="00032C44">
              <w:rPr>
                <w:rFonts w:ascii="Times New Roman" w:eastAsia="Times New Roman" w:hAnsi="Times New Roman"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 wp14:anchorId="31854A00" wp14:editId="6174BC96">
                  <wp:extent cx="2062716" cy="850604"/>
                  <wp:effectExtent l="0" t="0" r="0" b="6985"/>
                  <wp:docPr id="6" name="Объект 5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5"/>
                          <pic:cNvPicPr>
                            <a:picLocks noGr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64" cy="85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8" w:type="dxa"/>
            <w:shd w:val="clear" w:color="auto" w:fill="auto"/>
            <w:vAlign w:val="center"/>
          </w:tcPr>
          <w:p w:rsidR="00432081" w:rsidRDefault="00432081" w:rsidP="00432081">
            <w:pPr>
              <w:spacing w:after="0" w:line="240" w:lineRule="auto"/>
              <w:ind w:left="-24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6719A2"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Тематический семинар</w:t>
            </w:r>
          </w:p>
          <w:p w:rsidR="00C518FF" w:rsidRPr="007D00FB" w:rsidRDefault="00C518FF" w:rsidP="00432081">
            <w:pPr>
              <w:spacing w:after="0" w:line="240" w:lineRule="auto"/>
              <w:ind w:left="-245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28"/>
                <w:lang w:eastAsia="ru-RU"/>
              </w:rPr>
            </w:pPr>
          </w:p>
          <w:p w:rsidR="00432081" w:rsidRDefault="00644235" w:rsidP="00432081">
            <w:pPr>
              <w:spacing w:after="0" w:line="240" w:lineRule="auto"/>
              <w:ind w:left="-38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27</w:t>
            </w:r>
            <w:r w:rsidR="005F48F9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сентября</w:t>
            </w:r>
            <w:r w:rsidR="008A0CDC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 xml:space="preserve"> с </w:t>
            </w:r>
            <w:r w:rsidR="00975193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1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0.</w:t>
            </w:r>
            <w:r w:rsidR="00975193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 до 1</w:t>
            </w:r>
            <w:r w:rsidR="00975193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7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.</w:t>
            </w:r>
            <w:r w:rsidR="00975193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 час.</w:t>
            </w:r>
          </w:p>
          <w:p w:rsidR="00C518FF" w:rsidRPr="007D00FB" w:rsidRDefault="00C518FF" w:rsidP="00432081">
            <w:pPr>
              <w:spacing w:after="0" w:line="240" w:lineRule="auto"/>
              <w:ind w:left="-3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28"/>
                <w:lang w:eastAsia="ru-RU"/>
              </w:rPr>
            </w:pPr>
          </w:p>
          <w:p w:rsidR="009A215D" w:rsidRDefault="006E79F9" w:rsidP="001F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5F48F9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>«</w:t>
            </w:r>
            <w:r w:rsidR="009A215D" w:rsidRPr="009A215D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Бухгалтер вышел из отпуска: </w:t>
            </w:r>
          </w:p>
          <w:p w:rsidR="00432081" w:rsidRPr="005F48F9" w:rsidRDefault="009A215D" w:rsidP="001F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9A215D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>обзор летних изменений</w:t>
            </w:r>
            <w:r w:rsidR="00E17D4A" w:rsidRPr="005F48F9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>»</w:t>
            </w:r>
          </w:p>
          <w:p w:rsidR="007D00FB" w:rsidRPr="00432081" w:rsidRDefault="007D00FB" w:rsidP="001F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32081" w:rsidRPr="00A24632" w:rsidRDefault="00432081" w:rsidP="0043208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16"/>
          <w:szCs w:val="16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-40"/>
        <w:tblW w:w="502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2"/>
      </w:tblGrid>
      <w:tr w:rsidR="00432081" w:rsidRPr="004D2620" w:rsidTr="00432081">
        <w:trPr>
          <w:trHeight w:val="406"/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:rsidR="00432081" w:rsidRPr="004D2620" w:rsidRDefault="00432081" w:rsidP="005F48F9">
            <w:pPr>
              <w:pBdr>
                <w:top w:val="double" w:sz="4" w:space="1" w:color="E36C0A"/>
                <w:bottom w:val="double" w:sz="4" w:space="1" w:color="E36C0A"/>
              </w:pBd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bookmarkStart w:id="1" w:name=".D0.98.D0.BD.D1.84.D0.BE.D1.80.D0.BC.D0."/>
            <w:bookmarkStart w:id="2" w:name=".D0.9F.D0.BB.D0.B0.D0.BD_.D1.81.D0.B5.D0"/>
            <w:bookmarkEnd w:id="1"/>
            <w:bookmarkEnd w:id="2"/>
            <w:r w:rsidRPr="006719A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Лектор: </w:t>
            </w:r>
            <w:r w:rsidR="00975193" w:rsidRPr="009751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Стажкова Мария Михайловна</w:t>
            </w:r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к.э.н., аудитор, генеральный директор Национальной гильдии бухгалтеров и аудиторов, преподаватель курсов повышения квалификации ИПБ России,  доцент кафедры финансов </w:t>
            </w:r>
            <w:proofErr w:type="spellStart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РАНХиГС</w:t>
            </w:r>
            <w:proofErr w:type="spellEnd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зав</w:t>
            </w:r>
            <w:proofErr w:type="gramStart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.к</w:t>
            </w:r>
            <w:proofErr w:type="gramEnd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афедры</w:t>
            </w:r>
            <w:proofErr w:type="spellEnd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Менеджмента Института культурологии ГАУГН РАН, доцент ГАУГН РАН. Автор многочисленных статей по вопросам оптимизации налогообложения, бухгалтерского и налогового учета, финансового анализа, управленческого учета и бюджетирования и монографий (</w:t>
            </w:r>
            <w:proofErr w:type="spellStart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г</w:t>
            </w:r>
            <w:proofErr w:type="gramStart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.М</w:t>
            </w:r>
            <w:proofErr w:type="gramEnd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осква</w:t>
            </w:r>
            <w:proofErr w:type="spellEnd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).</w:t>
            </w:r>
          </w:p>
        </w:tc>
      </w:tr>
    </w:tbl>
    <w:p w:rsidR="00392D8A" w:rsidRDefault="00392D8A" w:rsidP="004320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432081" w:rsidRDefault="00432081" w:rsidP="004320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4D262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ПРОГРАММА СЕМИНАРА:</w:t>
      </w:r>
    </w:p>
    <w:p w:rsidR="00061A3B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>Контроль и надзор: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ст. 54.1 НК РФ – первые результаты правоприменительной практики;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новый сервис ФНС России «Прозрачный бизнес». Как теперь жить прозрачными?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34B9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 ценами сделок в новом формате;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камеральные проверки – озвучена позиция ФНС по ряду важнейших вопросов проведения;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международный автоматический обмен налоговой информацией – впервые в 2018 г. Что нас ждет?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банковский контроль. Появление возможности обжаловать решения банка о приостановке операции, отказе в открытии счета;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валютный контроль: новое ужесточение;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контроль (надзор) всех видов: новый </w:t>
      </w:r>
      <w:proofErr w:type="gramStart"/>
      <w:r w:rsidRPr="00F34B92">
        <w:rPr>
          <w:rFonts w:ascii="Times New Roman" w:eastAsia="Times New Roman" w:hAnsi="Times New Roman" w:cs="Times New Roman"/>
          <w:sz w:val="24"/>
          <w:szCs w:val="24"/>
        </w:rPr>
        <w:t>риск-ориентированный</w:t>
      </w:r>
      <w:proofErr w:type="gramEnd"/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 подход; введение проверочных листов (списков контрольных вопросов). Информация для бухгалтера</w:t>
      </w:r>
      <w:r w:rsidR="00F34B92" w:rsidRPr="00F34B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другие важные новшества.</w:t>
      </w:r>
    </w:p>
    <w:p w:rsidR="00061A3B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>Основные налоги:</w:t>
      </w:r>
    </w:p>
    <w:p w:rsidR="00061A3B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>НДС: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восстановление НДС при выбытии имущества – принципиально новая позиция контролеров</w:t>
      </w:r>
      <w:r w:rsidR="00F34B92" w:rsidRPr="00F34B9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новое в администрировании – интересы ФНС к информации от налогоплательщика расширяются;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новые разъяснения по вычетам и возмещению налога;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пилотный проект по металлолому: как с этим жить?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отказ от ставки 0 % для экспортера – как и стоит ли?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перечень сырьевых товаров утвержден;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раздельный учет – новые сложно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 выполнимые требования закона;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другие важные новшества.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>Налог на прибыль: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новые возможности списания расходов на отдых и обучение кадров;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расходы по командировкам, личному транспорту работников, служебным разъездам – новые принципиальные разъяснения Минфина и ФНС России;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инвестиционный вычет;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другие важные новшества.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>Имущественные налоги: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проблема квалификации объекта как недвижимого – новая декларация требует ясности в умах;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применение освобождения от налога для объектов 1 и 2 амортизационных групп – как верно применить с учетом новых правил определения СПИ в бухучете;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льготная «движимость» 3- амортизационных групп – как представить информацию в декларации?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другие ключевые новшества в уплате налога на имущество.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 xml:space="preserve">2.4. </w:t>
      </w: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>НДФЛ: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новые коды видов доходов;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«горячие» ошибки в отчетности и учете по НДФЛ;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другие важные новшества и перспективы развития налогообложения.</w:t>
      </w:r>
    </w:p>
    <w:p w:rsidR="00061A3B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>Страховые взносы: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объект обложения в отношении ИП, выплат по договорам ГПХ, директорской зарплаты – актуальные проблемы;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новые разъяснения по вопросам применения льгот по страховым взносам;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новые контрольные соотношения по Расчету по страховым взносам от ФСС и ФНС – применяем на практике;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новые виды контроля «зарплатных» налогов и новые санкции за неуплату взносов;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изменения в вопросе выплаты пособий по временной нетрудоспособности и пособия по уходу за ребенком при работе сотрудника на условиях неполной занятости;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новые разъяснения по расчету среднего заработка при замене лет расчетного периода;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другие важные новшества.</w:t>
      </w:r>
    </w:p>
    <w:p w:rsidR="00061A3B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>Бухгалтерский учет:</w:t>
      </w: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новые обязанности аудиторов и тех, кто оказывает услуги по ведению учета – доносить на своих клиентов стало обязательным!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новый план реформы бухучета, превращение ПБУ в ФСБУ;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изменения, внесенные в ПБУ 1/2008 «Учетная политика организации» - практическое значение;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новая редакция ПБУ 3/3006 с 2019 года;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новый ГОСТ по оформлению документации: соотносим с требованиями оформления документов для целей бухгалтерского и налогового учетов;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реформа ККТ: теперь касается практически каждого. Сроки перехода на онлайн-кассы, расширение сферы применения ККТ на безнал, новый уровень контроля. Оптимальная интеграция в новую реальность;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>другие важные новшества.</w:t>
      </w:r>
    </w:p>
    <w:p w:rsidR="00F34B92" w:rsidRPr="00F34B92" w:rsidRDefault="00061A3B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>Трудовое законодательство:</w:t>
      </w:r>
    </w:p>
    <w:p w:rsidR="00F34B92" w:rsidRPr="00F34B92" w:rsidRDefault="00F34B92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1A3B" w:rsidRPr="00F34B92">
        <w:rPr>
          <w:rFonts w:ascii="Times New Roman" w:eastAsia="Times New Roman" w:hAnsi="Times New Roman" w:cs="Times New Roman"/>
          <w:sz w:val="24"/>
          <w:szCs w:val="24"/>
        </w:rPr>
        <w:t>новый МРОТ и новый порядок определения РМЗП;</w:t>
      </w:r>
    </w:p>
    <w:p w:rsidR="00F34B92" w:rsidRPr="00F34B92" w:rsidRDefault="00F34B92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1A3B" w:rsidRPr="00F34B92">
        <w:rPr>
          <w:rFonts w:ascii="Times New Roman" w:eastAsia="Times New Roman" w:hAnsi="Times New Roman" w:cs="Times New Roman"/>
          <w:sz w:val="24"/>
          <w:szCs w:val="24"/>
        </w:rPr>
        <w:t>новые пояснения по порядку выплаты заработной платы за первую и вторую половины месяца и порядку удержания, перечисления НДФЛ с этих сумм;</w:t>
      </w:r>
    </w:p>
    <w:p w:rsidR="00F34B92" w:rsidRPr="00F34B92" w:rsidRDefault="00F34B92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1A3B" w:rsidRPr="00F34B92">
        <w:rPr>
          <w:rFonts w:ascii="Times New Roman" w:eastAsia="Times New Roman" w:hAnsi="Times New Roman" w:cs="Times New Roman"/>
          <w:sz w:val="24"/>
          <w:szCs w:val="24"/>
        </w:rPr>
        <w:t>новый подход к контролю соблюдения трудового законодательства: категории риска работодателей, штрафные баллы за нарушения, проверочные листы и т.п.</w:t>
      </w:r>
    </w:p>
    <w:p w:rsidR="00F34B92" w:rsidRPr="00F34B92" w:rsidRDefault="00F34B92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1A3B" w:rsidRPr="00F34B92">
        <w:rPr>
          <w:rFonts w:ascii="Times New Roman" w:eastAsia="Times New Roman" w:hAnsi="Times New Roman" w:cs="Times New Roman"/>
          <w:sz w:val="24"/>
          <w:szCs w:val="24"/>
        </w:rPr>
        <w:t>другие важные новшества.</w:t>
      </w:r>
    </w:p>
    <w:p w:rsidR="00F34B92" w:rsidRPr="00F34B92" w:rsidRDefault="00F34B92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061A3B" w:rsidRPr="00F34B92">
        <w:rPr>
          <w:rFonts w:ascii="Times New Roman" w:eastAsia="Times New Roman" w:hAnsi="Times New Roman" w:cs="Times New Roman"/>
          <w:b/>
          <w:sz w:val="24"/>
          <w:szCs w:val="24"/>
        </w:rPr>
        <w:t>Гражданское законодательство</w:t>
      </w: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34B92" w:rsidRPr="00F34B92" w:rsidRDefault="00F34B92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1A3B" w:rsidRPr="00F34B92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данных: новые требования и пояснения, резко возросшие штрафы;</w:t>
      </w:r>
    </w:p>
    <w:p w:rsidR="00F34B92" w:rsidRPr="00F34B92" w:rsidRDefault="00F34B92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061A3B" w:rsidRPr="00F34B92">
        <w:rPr>
          <w:rFonts w:ascii="Times New Roman" w:eastAsia="Times New Roman" w:hAnsi="Times New Roman" w:cs="Times New Roman"/>
          <w:sz w:val="24"/>
          <w:szCs w:val="24"/>
        </w:rPr>
        <w:t>скорректированы и дополнены</w:t>
      </w:r>
      <w:proofErr w:type="gramEnd"/>
      <w:r w:rsidR="00061A3B" w:rsidRPr="00F34B92">
        <w:rPr>
          <w:rFonts w:ascii="Times New Roman" w:eastAsia="Times New Roman" w:hAnsi="Times New Roman" w:cs="Times New Roman"/>
          <w:sz w:val="24"/>
          <w:szCs w:val="24"/>
        </w:rPr>
        <w:t xml:space="preserve"> положения ГК РФ о займах, кредитах, факторинге и т.д. – с июня 2018 в действии;</w:t>
      </w:r>
    </w:p>
    <w:p w:rsidR="00F34B92" w:rsidRPr="00F34B92" w:rsidRDefault="00F34B92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1A3B" w:rsidRPr="00F34B92">
        <w:rPr>
          <w:rFonts w:ascii="Times New Roman" w:eastAsia="Times New Roman" w:hAnsi="Times New Roman" w:cs="Times New Roman"/>
          <w:sz w:val="24"/>
          <w:szCs w:val="24"/>
        </w:rPr>
        <w:t>принципиальные изменения в законодательстве о банкротстве.</w:t>
      </w:r>
    </w:p>
    <w:p w:rsidR="00061A3B" w:rsidRPr="00F34B92" w:rsidRDefault="00F34B92" w:rsidP="00F34B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92">
        <w:rPr>
          <w:rFonts w:ascii="Times New Roman" w:eastAsia="Times New Roman" w:hAnsi="Times New Roman" w:cs="Times New Roman"/>
          <w:b/>
          <w:sz w:val="24"/>
          <w:szCs w:val="24"/>
        </w:rPr>
        <w:t>7. Ответы на вопросы.</w:t>
      </w:r>
    </w:p>
    <w:p w:rsidR="006719A2" w:rsidRPr="005B11E1" w:rsidRDefault="006719A2" w:rsidP="00E17D4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6"/>
          <w:lang w:eastAsia="ru-RU"/>
        </w:rPr>
      </w:pPr>
    </w:p>
    <w:p w:rsidR="00E77362" w:rsidRDefault="00F03C84" w:rsidP="00432081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–</w:t>
      </w:r>
      <w:r w:rsidR="00C3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7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75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F7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00 </w:t>
      </w:r>
      <w:r w:rsidR="00432081" w:rsidRPr="002B3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</w:t>
      </w:r>
      <w:r w:rsidR="00432081"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.*</w:t>
      </w:r>
      <w:r w:rsidR="004D2620"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D2620" w:rsidRPr="002B30FC" w:rsidRDefault="00432081" w:rsidP="00432081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Обеспечиваем </w:t>
      </w:r>
      <w:r w:rsidR="00045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авторским </w:t>
      </w:r>
      <w:r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раздаточным материалом</w:t>
      </w:r>
      <w:r w:rsidR="004D2620"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7362" w:rsidRDefault="00432081" w:rsidP="00E77362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всех участников </w:t>
      </w:r>
      <w:r w:rsidR="00DA4157" w:rsidRPr="00D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A4157" w:rsidRPr="006D0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обед в кафе, 2 кофе-паузы </w:t>
      </w:r>
      <w:r w:rsidR="0069222D"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подарок! </w:t>
      </w:r>
    </w:p>
    <w:p w:rsidR="00432081" w:rsidRDefault="00432081" w:rsidP="00E77362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B30FC">
        <w:rPr>
          <w:rFonts w:ascii="Times New Roman" w:eastAsia="Calibri" w:hAnsi="Times New Roman" w:cs="Times New Roman"/>
          <w:b/>
          <w:sz w:val="24"/>
          <w:szCs w:val="24"/>
        </w:rPr>
        <w:t xml:space="preserve">Скидки:- при оплате до </w:t>
      </w:r>
      <w:r w:rsidR="001A2EC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215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B30F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65BF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9A215D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2B30F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A2F7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2B30F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7519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B30FC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="00AE31C6">
        <w:rPr>
          <w:rFonts w:ascii="Times New Roman" w:eastAsia="Calibri" w:hAnsi="Times New Roman" w:cs="Times New Roman"/>
          <w:b/>
          <w:sz w:val="24"/>
          <w:szCs w:val="24"/>
        </w:rPr>
        <w:t xml:space="preserve"> 10%</w:t>
      </w:r>
      <w:r w:rsidR="00BF7FCF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0E7DA4">
        <w:rPr>
          <w:rFonts w:ascii="Times New Roman" w:eastAsia="Calibri" w:hAnsi="Times New Roman" w:cs="Times New Roman"/>
          <w:b/>
          <w:sz w:val="24"/>
          <w:szCs w:val="24"/>
        </w:rPr>
        <w:t xml:space="preserve">3960 </w:t>
      </w:r>
      <w:r w:rsidR="00BF7FCF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A5543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F7FC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0E7DA4">
        <w:rPr>
          <w:rFonts w:ascii="Times New Roman" w:eastAsia="Calibri" w:hAnsi="Times New Roman" w:cs="Times New Roman"/>
          <w:b/>
          <w:sz w:val="24"/>
          <w:szCs w:val="24"/>
        </w:rPr>
        <w:t>;</w:t>
      </w:r>
      <w:r w:rsidR="006B44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2E25" w:rsidRPr="002B30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30FC">
        <w:rPr>
          <w:rFonts w:ascii="Times New Roman" w:eastAsia="Calibri" w:hAnsi="Times New Roman" w:cs="Times New Roman"/>
          <w:sz w:val="24"/>
          <w:szCs w:val="24"/>
        </w:rPr>
        <w:t xml:space="preserve">- при участии от 2-х человек </w:t>
      </w:r>
      <w:r w:rsidR="00AE31C6">
        <w:rPr>
          <w:rFonts w:ascii="Times New Roman" w:eastAsia="Calibri" w:hAnsi="Times New Roman" w:cs="Times New Roman"/>
          <w:sz w:val="24"/>
          <w:szCs w:val="24"/>
        </w:rPr>
        <w:t>– 7%</w:t>
      </w:r>
      <w:r w:rsidR="00BF7F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A7ED1">
        <w:rPr>
          <w:rFonts w:ascii="Times New Roman" w:eastAsia="Calibri" w:hAnsi="Times New Roman" w:cs="Times New Roman"/>
          <w:sz w:val="24"/>
          <w:szCs w:val="24"/>
        </w:rPr>
        <w:t>4</w:t>
      </w:r>
      <w:r w:rsidR="000E7DA4">
        <w:rPr>
          <w:rFonts w:ascii="Times New Roman" w:eastAsia="Calibri" w:hAnsi="Times New Roman" w:cs="Times New Roman"/>
          <w:sz w:val="24"/>
          <w:szCs w:val="24"/>
        </w:rPr>
        <w:t>092</w:t>
      </w:r>
      <w:r w:rsidR="00DA7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7FCF">
        <w:rPr>
          <w:rFonts w:ascii="Times New Roman" w:eastAsia="Calibri" w:hAnsi="Times New Roman" w:cs="Times New Roman"/>
          <w:sz w:val="24"/>
          <w:szCs w:val="24"/>
        </w:rPr>
        <w:t>р</w:t>
      </w:r>
      <w:r w:rsidR="00A55438">
        <w:rPr>
          <w:rFonts w:ascii="Times New Roman" w:eastAsia="Calibri" w:hAnsi="Times New Roman" w:cs="Times New Roman"/>
          <w:sz w:val="24"/>
          <w:szCs w:val="24"/>
        </w:rPr>
        <w:t>.</w:t>
      </w:r>
      <w:r w:rsidR="00BF7FCF">
        <w:rPr>
          <w:rFonts w:ascii="Times New Roman" w:eastAsia="Calibri" w:hAnsi="Times New Roman" w:cs="Times New Roman"/>
          <w:sz w:val="24"/>
          <w:szCs w:val="24"/>
        </w:rPr>
        <w:t>)</w:t>
      </w:r>
      <w:r w:rsidRPr="002B30FC">
        <w:rPr>
          <w:rFonts w:ascii="Times New Roman" w:eastAsia="Calibri" w:hAnsi="Times New Roman" w:cs="Times New Roman"/>
          <w:sz w:val="24"/>
          <w:szCs w:val="24"/>
        </w:rPr>
        <w:t>;</w:t>
      </w:r>
      <w:r w:rsidR="0049413B" w:rsidRPr="002B3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E25" w:rsidRPr="002B30F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F5B95" w:rsidRPr="008F5B9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2B30FC">
        <w:rPr>
          <w:rFonts w:ascii="Times New Roman" w:eastAsia="Calibri" w:hAnsi="Times New Roman" w:cs="Times New Roman"/>
          <w:sz w:val="24"/>
          <w:szCs w:val="24"/>
        </w:rPr>
        <w:t>при регистрации на сайте</w:t>
      </w:r>
      <w:r w:rsidR="00AE31C6">
        <w:rPr>
          <w:rFonts w:ascii="Times New Roman" w:eastAsia="Calibri" w:hAnsi="Times New Roman" w:cs="Times New Roman"/>
          <w:sz w:val="24"/>
          <w:szCs w:val="24"/>
        </w:rPr>
        <w:t xml:space="preserve"> – 5%</w:t>
      </w:r>
      <w:r w:rsidR="00BF7F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A7ED1">
        <w:rPr>
          <w:rFonts w:ascii="Times New Roman" w:eastAsia="Calibri" w:hAnsi="Times New Roman" w:cs="Times New Roman"/>
          <w:sz w:val="24"/>
          <w:szCs w:val="24"/>
        </w:rPr>
        <w:t>4</w:t>
      </w:r>
      <w:r w:rsidR="000E7DA4">
        <w:rPr>
          <w:rFonts w:ascii="Times New Roman" w:eastAsia="Calibri" w:hAnsi="Times New Roman" w:cs="Times New Roman"/>
          <w:sz w:val="24"/>
          <w:szCs w:val="24"/>
        </w:rPr>
        <w:t>18</w:t>
      </w:r>
      <w:r w:rsidR="00DA7ED1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BF7FCF">
        <w:rPr>
          <w:rFonts w:ascii="Times New Roman" w:eastAsia="Calibri" w:hAnsi="Times New Roman" w:cs="Times New Roman"/>
          <w:sz w:val="24"/>
          <w:szCs w:val="24"/>
        </w:rPr>
        <w:t>р</w:t>
      </w:r>
      <w:r w:rsidR="00A55438">
        <w:rPr>
          <w:rFonts w:ascii="Times New Roman" w:eastAsia="Calibri" w:hAnsi="Times New Roman" w:cs="Times New Roman"/>
          <w:sz w:val="24"/>
          <w:szCs w:val="24"/>
        </w:rPr>
        <w:t>.</w:t>
      </w:r>
      <w:r w:rsidR="00BF7FCF">
        <w:rPr>
          <w:rFonts w:ascii="Times New Roman" w:eastAsia="Calibri" w:hAnsi="Times New Roman" w:cs="Times New Roman"/>
          <w:sz w:val="24"/>
          <w:szCs w:val="24"/>
        </w:rPr>
        <w:t>)</w:t>
      </w:r>
      <w:r w:rsidRPr="002B30FC">
        <w:rPr>
          <w:rFonts w:ascii="Times New Roman" w:eastAsia="Calibri" w:hAnsi="Times New Roman" w:cs="Times New Roman"/>
          <w:sz w:val="24"/>
          <w:szCs w:val="24"/>
        </w:rPr>
        <w:t>;</w:t>
      </w:r>
      <w:r w:rsidR="00122E25" w:rsidRPr="002B3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30FC">
        <w:rPr>
          <w:rFonts w:ascii="Times New Roman" w:eastAsia="Calibri" w:hAnsi="Times New Roman" w:cs="Times New Roman"/>
          <w:sz w:val="24"/>
          <w:szCs w:val="24"/>
        </w:rPr>
        <w:t>- по дисконтной карте</w:t>
      </w:r>
      <w:r w:rsidR="000E7DA4">
        <w:rPr>
          <w:rFonts w:ascii="Times New Roman" w:eastAsia="Calibri" w:hAnsi="Times New Roman" w:cs="Times New Roman"/>
          <w:sz w:val="24"/>
          <w:szCs w:val="24"/>
        </w:rPr>
        <w:t xml:space="preserve"> (3740 р.)</w:t>
      </w:r>
      <w:r w:rsidRPr="002B30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233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B30FC">
        <w:rPr>
          <w:rFonts w:ascii="Times New Roman" w:eastAsia="Calibri" w:hAnsi="Times New Roman" w:cs="Times New Roman"/>
          <w:sz w:val="24"/>
          <w:szCs w:val="24"/>
        </w:rPr>
        <w:t>Скидки не суммируются.</w:t>
      </w:r>
      <w:r w:rsidRPr="002B30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6"/>
        <w:gridCol w:w="5466"/>
      </w:tblGrid>
      <w:tr w:rsidR="00432081" w:rsidRPr="00ED237C" w:rsidTr="009A215D">
        <w:tc>
          <w:tcPr>
            <w:tcW w:w="5277" w:type="dxa"/>
            <w:shd w:val="clear" w:color="auto" w:fill="auto"/>
            <w:vAlign w:val="center"/>
          </w:tcPr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состоится по адресу:</w:t>
            </w:r>
          </w:p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моленск,</w:t>
            </w:r>
            <w:r w:rsidRPr="002B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 Коммунистическая, 6</w:t>
            </w:r>
          </w:p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 компании “Выбор”</w:t>
            </w:r>
          </w:p>
        </w:tc>
        <w:tc>
          <w:tcPr>
            <w:tcW w:w="5485" w:type="dxa"/>
            <w:shd w:val="clear" w:color="auto" w:fill="auto"/>
            <w:vAlign w:val="center"/>
          </w:tcPr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на семинар:</w:t>
            </w:r>
          </w:p>
          <w:p w:rsidR="00262C08" w:rsidRDefault="00262C08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</w:t>
            </w:r>
            <w:r w:rsidR="00432081"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(4812) 701-202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432081" w:rsidRPr="005F48F9" w:rsidRDefault="00262C08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</w:t>
            </w:r>
            <w:proofErr w:type="gramStart"/>
            <w:r w:rsidRPr="005F4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66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="00966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</w:t>
            </w:r>
            <w:proofErr w:type="spellEnd"/>
            <w:r w:rsidR="00966AF3" w:rsidRPr="005F4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F4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966AF3" w:rsidRPr="005F4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2081" w:rsidRPr="005F4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60-67-27;</w:t>
            </w:r>
            <w:r w:rsidR="00966AF3" w:rsidRPr="005F4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2081" w:rsidRPr="005F4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4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8-910-117-83-97</w:t>
            </w:r>
          </w:p>
          <w:p w:rsidR="00032C44" w:rsidRPr="005F48F9" w:rsidRDefault="00032C44" w:rsidP="000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5F4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32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5F4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32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umc</w:t>
            </w:r>
            <w:proofErr w:type="spellEnd"/>
            <w:r w:rsidRPr="005F4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proofErr w:type="spellStart"/>
            <w:r w:rsidRPr="00032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icvibor</w:t>
            </w:r>
            <w:proofErr w:type="spellEnd"/>
            <w:r w:rsidRPr="005F4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032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5F4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32081" w:rsidRPr="002B30FC" w:rsidRDefault="00032C44" w:rsidP="000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Сайт: http://icvibor.ru/rent/</w:t>
            </w:r>
          </w:p>
        </w:tc>
      </w:tr>
      <w:tr w:rsidR="00432081" w:rsidRPr="00ED237C" w:rsidTr="009A215D">
        <w:trPr>
          <w:trHeight w:val="87"/>
        </w:trPr>
        <w:tc>
          <w:tcPr>
            <w:tcW w:w="10762" w:type="dxa"/>
            <w:gridSpan w:val="2"/>
            <w:shd w:val="clear" w:color="auto" w:fill="auto"/>
            <w:vAlign w:val="center"/>
          </w:tcPr>
          <w:tbl>
            <w:tblPr>
              <w:tblW w:w="10632" w:type="dxa"/>
              <w:tblLook w:val="04A0" w:firstRow="1" w:lastRow="0" w:firstColumn="1" w:lastColumn="0" w:noHBand="0" w:noVBand="1"/>
            </w:tblPr>
            <w:tblGrid>
              <w:gridCol w:w="10632"/>
            </w:tblGrid>
            <w:tr w:rsidR="00432081" w:rsidRPr="004D2620" w:rsidTr="00B61653">
              <w:trPr>
                <w:trHeight w:val="87"/>
              </w:trPr>
              <w:tc>
                <w:tcPr>
                  <w:tcW w:w="10632" w:type="dxa"/>
                  <w:shd w:val="clear" w:color="auto" w:fill="auto"/>
                  <w:vAlign w:val="center"/>
                </w:tcPr>
                <w:p w:rsidR="007F4C75" w:rsidRPr="004D2620" w:rsidRDefault="00432081" w:rsidP="009A2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Предварительная регистрация обязательна!</w:t>
                  </w:r>
                </w:p>
              </w:tc>
            </w:tr>
            <w:tr w:rsidR="00432081" w:rsidRPr="004D2620" w:rsidTr="00B61653">
              <w:trPr>
                <w:trHeight w:val="87"/>
              </w:trPr>
              <w:tc>
                <w:tcPr>
                  <w:tcW w:w="10632" w:type="dxa"/>
                  <w:shd w:val="clear" w:color="auto" w:fill="auto"/>
                  <w:vAlign w:val="center"/>
                </w:tcPr>
                <w:p w:rsidR="00432081" w:rsidRPr="002B30FC" w:rsidRDefault="00432081" w:rsidP="00432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Основанием для оплаты служит настоящее письмо-оферта (п. 2 ст. 432 ГК РФ).</w:t>
                  </w:r>
                </w:p>
                <w:p w:rsidR="007F4C75" w:rsidRPr="009A215D" w:rsidRDefault="007F4C75" w:rsidP="00432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24"/>
                      <w:u w:val="single"/>
                      <w:lang w:eastAsia="ru-RU"/>
                    </w:rPr>
                  </w:pPr>
                </w:p>
                <w:p w:rsidR="007F4C75" w:rsidRPr="002B30FC" w:rsidRDefault="000F7284" w:rsidP="00845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Вход по платежным документам. </w:t>
                  </w:r>
                  <w:r w:rsidR="00A9504D" w:rsidRPr="002B30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 счет оплаты принимаем гарантийные письма. </w:t>
                  </w:r>
                  <w:r w:rsidRPr="002B30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Возможна оплата за наличный расчет в день проведения семинара.</w:t>
                  </w:r>
                  <w:r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32081" w:rsidRPr="004D2620" w:rsidRDefault="000F7284" w:rsidP="00845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Cs w:val="24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безналичного расчета в платежном поручении указать: «оплата за консультационные услуги» на основании данного информационного письма. </w:t>
                  </w:r>
                  <w:r w:rsidR="007F4C75"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Получатель: ООО «Консультационный Центр», ИНН 6730049994, КПП 673001001, </w:t>
                  </w:r>
                  <w:proofErr w:type="gramStart"/>
                  <w:r w:rsidR="007F4C75"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="007F4C75"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40702810459020005413 в Смоленском отделении N8609 ПАО Сбербанка России г. Смоленска, БИК 046614632, к/с 30101810000000000632</w:t>
                  </w:r>
                </w:p>
              </w:tc>
            </w:tr>
          </w:tbl>
          <w:p w:rsidR="00432081" w:rsidRPr="004D2620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32081" w:rsidRPr="00432081" w:rsidRDefault="00432081" w:rsidP="006C32F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sectPr w:rsidR="00432081" w:rsidRPr="00432081" w:rsidSect="00032C44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BA3"/>
    <w:multiLevelType w:val="multilevel"/>
    <w:tmpl w:val="2046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FE0E0A"/>
    <w:multiLevelType w:val="multilevel"/>
    <w:tmpl w:val="AEF0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C058AD"/>
    <w:multiLevelType w:val="multilevel"/>
    <w:tmpl w:val="3AE8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E72A55"/>
    <w:multiLevelType w:val="multilevel"/>
    <w:tmpl w:val="7106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CE1E3C"/>
    <w:multiLevelType w:val="multilevel"/>
    <w:tmpl w:val="203C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5E47B2"/>
    <w:multiLevelType w:val="multilevel"/>
    <w:tmpl w:val="98B2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C60438"/>
    <w:multiLevelType w:val="multilevel"/>
    <w:tmpl w:val="35F2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BB291E"/>
    <w:multiLevelType w:val="multilevel"/>
    <w:tmpl w:val="42E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9C57F9"/>
    <w:multiLevelType w:val="multilevel"/>
    <w:tmpl w:val="5DC2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B2040C"/>
    <w:multiLevelType w:val="multilevel"/>
    <w:tmpl w:val="F924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CE6EEB"/>
    <w:multiLevelType w:val="multilevel"/>
    <w:tmpl w:val="0CF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FF6B47"/>
    <w:multiLevelType w:val="multilevel"/>
    <w:tmpl w:val="9A08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C214D4"/>
    <w:multiLevelType w:val="multilevel"/>
    <w:tmpl w:val="7E10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3B"/>
    <w:rsid w:val="00004C9B"/>
    <w:rsid w:val="000158E5"/>
    <w:rsid w:val="0003234C"/>
    <w:rsid w:val="00032C44"/>
    <w:rsid w:val="00045663"/>
    <w:rsid w:val="00061A3B"/>
    <w:rsid w:val="000B296D"/>
    <w:rsid w:val="000B56CA"/>
    <w:rsid w:val="000B5A68"/>
    <w:rsid w:val="000C535B"/>
    <w:rsid w:val="000D099E"/>
    <w:rsid w:val="000D1863"/>
    <w:rsid w:val="000E35F2"/>
    <w:rsid w:val="000E7DA4"/>
    <w:rsid w:val="000F7284"/>
    <w:rsid w:val="0011224D"/>
    <w:rsid w:val="00122E25"/>
    <w:rsid w:val="001233F9"/>
    <w:rsid w:val="00126941"/>
    <w:rsid w:val="00134F2C"/>
    <w:rsid w:val="00145F79"/>
    <w:rsid w:val="00197F02"/>
    <w:rsid w:val="001A2EC0"/>
    <w:rsid w:val="001B39F3"/>
    <w:rsid w:val="001B749D"/>
    <w:rsid w:val="001F124B"/>
    <w:rsid w:val="001F3D63"/>
    <w:rsid w:val="0021157B"/>
    <w:rsid w:val="0023546D"/>
    <w:rsid w:val="00262C08"/>
    <w:rsid w:val="0027630C"/>
    <w:rsid w:val="002A3C2D"/>
    <w:rsid w:val="002B30FC"/>
    <w:rsid w:val="002C6DE8"/>
    <w:rsid w:val="002C6E11"/>
    <w:rsid w:val="002F1F95"/>
    <w:rsid w:val="00316A30"/>
    <w:rsid w:val="00327994"/>
    <w:rsid w:val="00344BFE"/>
    <w:rsid w:val="00356826"/>
    <w:rsid w:val="00365BF4"/>
    <w:rsid w:val="003928C9"/>
    <w:rsid w:val="00392D8A"/>
    <w:rsid w:val="00396BD4"/>
    <w:rsid w:val="003B65DB"/>
    <w:rsid w:val="003D1F36"/>
    <w:rsid w:val="00414756"/>
    <w:rsid w:val="00431F80"/>
    <w:rsid w:val="00432081"/>
    <w:rsid w:val="004471A3"/>
    <w:rsid w:val="0045507C"/>
    <w:rsid w:val="0049413B"/>
    <w:rsid w:val="004A2F72"/>
    <w:rsid w:val="004B5553"/>
    <w:rsid w:val="004C3200"/>
    <w:rsid w:val="004D0133"/>
    <w:rsid w:val="004D2620"/>
    <w:rsid w:val="004D6B6D"/>
    <w:rsid w:val="004D7764"/>
    <w:rsid w:val="0052614E"/>
    <w:rsid w:val="00532D19"/>
    <w:rsid w:val="0054224B"/>
    <w:rsid w:val="0055451E"/>
    <w:rsid w:val="0056114D"/>
    <w:rsid w:val="00564224"/>
    <w:rsid w:val="00592B26"/>
    <w:rsid w:val="005A12DD"/>
    <w:rsid w:val="005A4CA7"/>
    <w:rsid w:val="005B11E1"/>
    <w:rsid w:val="005D5A7C"/>
    <w:rsid w:val="005E24A5"/>
    <w:rsid w:val="005F48F9"/>
    <w:rsid w:val="005F61D0"/>
    <w:rsid w:val="00644235"/>
    <w:rsid w:val="00662AAB"/>
    <w:rsid w:val="00665BF5"/>
    <w:rsid w:val="006719A2"/>
    <w:rsid w:val="0069222D"/>
    <w:rsid w:val="00695977"/>
    <w:rsid w:val="006B0F8B"/>
    <w:rsid w:val="006B44DA"/>
    <w:rsid w:val="006B6A40"/>
    <w:rsid w:val="006C32F3"/>
    <w:rsid w:val="006C3FD8"/>
    <w:rsid w:val="006D0EAA"/>
    <w:rsid w:val="006E79F9"/>
    <w:rsid w:val="006F42AE"/>
    <w:rsid w:val="007107F5"/>
    <w:rsid w:val="00711089"/>
    <w:rsid w:val="00723809"/>
    <w:rsid w:val="00723D5C"/>
    <w:rsid w:val="007305C3"/>
    <w:rsid w:val="00737736"/>
    <w:rsid w:val="00742BA9"/>
    <w:rsid w:val="00751EC6"/>
    <w:rsid w:val="007724DD"/>
    <w:rsid w:val="00773016"/>
    <w:rsid w:val="007D00FB"/>
    <w:rsid w:val="007E1976"/>
    <w:rsid w:val="007F4C75"/>
    <w:rsid w:val="0081185B"/>
    <w:rsid w:val="008177E3"/>
    <w:rsid w:val="00824AA8"/>
    <w:rsid w:val="00845DF4"/>
    <w:rsid w:val="0085674A"/>
    <w:rsid w:val="008A0CDC"/>
    <w:rsid w:val="008E0A1B"/>
    <w:rsid w:val="008E3F3B"/>
    <w:rsid w:val="008E4E35"/>
    <w:rsid w:val="008F5B95"/>
    <w:rsid w:val="00906AD5"/>
    <w:rsid w:val="00914741"/>
    <w:rsid w:val="00917464"/>
    <w:rsid w:val="009242A7"/>
    <w:rsid w:val="00930E81"/>
    <w:rsid w:val="00946B01"/>
    <w:rsid w:val="00963E5A"/>
    <w:rsid w:val="00966AF3"/>
    <w:rsid w:val="00975193"/>
    <w:rsid w:val="00983C3C"/>
    <w:rsid w:val="00984E6D"/>
    <w:rsid w:val="00985CA6"/>
    <w:rsid w:val="00994847"/>
    <w:rsid w:val="009A020E"/>
    <w:rsid w:val="009A215D"/>
    <w:rsid w:val="009C6984"/>
    <w:rsid w:val="00A01984"/>
    <w:rsid w:val="00A17999"/>
    <w:rsid w:val="00A24632"/>
    <w:rsid w:val="00A317BA"/>
    <w:rsid w:val="00A42D3F"/>
    <w:rsid w:val="00A55438"/>
    <w:rsid w:val="00A57EAF"/>
    <w:rsid w:val="00A634DB"/>
    <w:rsid w:val="00A679A3"/>
    <w:rsid w:val="00A75EA4"/>
    <w:rsid w:val="00A812F2"/>
    <w:rsid w:val="00A81B25"/>
    <w:rsid w:val="00A91C59"/>
    <w:rsid w:val="00A93730"/>
    <w:rsid w:val="00A9504D"/>
    <w:rsid w:val="00AA6CB9"/>
    <w:rsid w:val="00AC7D87"/>
    <w:rsid w:val="00AE010F"/>
    <w:rsid w:val="00AE31C6"/>
    <w:rsid w:val="00AE529E"/>
    <w:rsid w:val="00AF0D1B"/>
    <w:rsid w:val="00B26996"/>
    <w:rsid w:val="00B423CE"/>
    <w:rsid w:val="00B61653"/>
    <w:rsid w:val="00B951E7"/>
    <w:rsid w:val="00BA4647"/>
    <w:rsid w:val="00BC108A"/>
    <w:rsid w:val="00BD3326"/>
    <w:rsid w:val="00BD50C3"/>
    <w:rsid w:val="00BE3CF6"/>
    <w:rsid w:val="00BF7FCF"/>
    <w:rsid w:val="00C05E27"/>
    <w:rsid w:val="00C2520E"/>
    <w:rsid w:val="00C26A17"/>
    <w:rsid w:val="00C33B6B"/>
    <w:rsid w:val="00C40372"/>
    <w:rsid w:val="00C518FF"/>
    <w:rsid w:val="00C556BB"/>
    <w:rsid w:val="00C66EE4"/>
    <w:rsid w:val="00C94AE2"/>
    <w:rsid w:val="00CB03F2"/>
    <w:rsid w:val="00CC0537"/>
    <w:rsid w:val="00CC23D8"/>
    <w:rsid w:val="00CE13B7"/>
    <w:rsid w:val="00D30FB6"/>
    <w:rsid w:val="00D37EE5"/>
    <w:rsid w:val="00D53DCB"/>
    <w:rsid w:val="00D6517B"/>
    <w:rsid w:val="00D716E0"/>
    <w:rsid w:val="00D87BCF"/>
    <w:rsid w:val="00DA209C"/>
    <w:rsid w:val="00DA4157"/>
    <w:rsid w:val="00DA7ED1"/>
    <w:rsid w:val="00DB48BF"/>
    <w:rsid w:val="00DB75E2"/>
    <w:rsid w:val="00DE5C7E"/>
    <w:rsid w:val="00DF5DDD"/>
    <w:rsid w:val="00E17D4A"/>
    <w:rsid w:val="00E31BCB"/>
    <w:rsid w:val="00E33974"/>
    <w:rsid w:val="00E47085"/>
    <w:rsid w:val="00E614E9"/>
    <w:rsid w:val="00E77362"/>
    <w:rsid w:val="00EC52E2"/>
    <w:rsid w:val="00ED237C"/>
    <w:rsid w:val="00EE6C2A"/>
    <w:rsid w:val="00F02F0E"/>
    <w:rsid w:val="00F03C84"/>
    <w:rsid w:val="00F12522"/>
    <w:rsid w:val="00F22BFC"/>
    <w:rsid w:val="00F34B92"/>
    <w:rsid w:val="00F5439C"/>
    <w:rsid w:val="00F7401C"/>
    <w:rsid w:val="00F767B7"/>
    <w:rsid w:val="00F95385"/>
    <w:rsid w:val="00FA0F57"/>
    <w:rsid w:val="00FB1051"/>
    <w:rsid w:val="00FD3F2D"/>
    <w:rsid w:val="00FE4E9C"/>
    <w:rsid w:val="00FE5F6E"/>
    <w:rsid w:val="00FE6328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4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7994"/>
  </w:style>
  <w:style w:type="character" w:customStyle="1" w:styleId="s2">
    <w:name w:val="s2"/>
    <w:basedOn w:val="a0"/>
    <w:rsid w:val="00327994"/>
  </w:style>
  <w:style w:type="paragraph" w:customStyle="1" w:styleId="p3">
    <w:name w:val="p3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B25"/>
    <w:pPr>
      <w:ind w:left="720"/>
      <w:contextualSpacing/>
    </w:pPr>
  </w:style>
  <w:style w:type="character" w:customStyle="1" w:styleId="s3">
    <w:name w:val="s3"/>
    <w:basedOn w:val="a0"/>
    <w:rsid w:val="0054224B"/>
  </w:style>
  <w:style w:type="character" w:customStyle="1" w:styleId="s4">
    <w:name w:val="s4"/>
    <w:basedOn w:val="a0"/>
    <w:rsid w:val="0054224B"/>
  </w:style>
  <w:style w:type="character" w:customStyle="1" w:styleId="20">
    <w:name w:val="Заголовок 2 Знак"/>
    <w:basedOn w:val="a0"/>
    <w:link w:val="2"/>
    <w:uiPriority w:val="9"/>
    <w:rsid w:val="00564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5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5545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451E"/>
    <w:rPr>
      <w:b/>
      <w:bCs/>
    </w:rPr>
  </w:style>
  <w:style w:type="paragraph" w:customStyle="1" w:styleId="msonormalmailrucssattributepostfix">
    <w:name w:val="msonormal_mailru_css_attribute_postfix"/>
    <w:basedOn w:val="a"/>
    <w:rsid w:val="004D7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4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7994"/>
  </w:style>
  <w:style w:type="character" w:customStyle="1" w:styleId="s2">
    <w:name w:val="s2"/>
    <w:basedOn w:val="a0"/>
    <w:rsid w:val="00327994"/>
  </w:style>
  <w:style w:type="paragraph" w:customStyle="1" w:styleId="p3">
    <w:name w:val="p3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B25"/>
    <w:pPr>
      <w:ind w:left="720"/>
      <w:contextualSpacing/>
    </w:pPr>
  </w:style>
  <w:style w:type="character" w:customStyle="1" w:styleId="s3">
    <w:name w:val="s3"/>
    <w:basedOn w:val="a0"/>
    <w:rsid w:val="0054224B"/>
  </w:style>
  <w:style w:type="character" w:customStyle="1" w:styleId="s4">
    <w:name w:val="s4"/>
    <w:basedOn w:val="a0"/>
    <w:rsid w:val="0054224B"/>
  </w:style>
  <w:style w:type="character" w:customStyle="1" w:styleId="20">
    <w:name w:val="Заголовок 2 Знак"/>
    <w:basedOn w:val="a0"/>
    <w:link w:val="2"/>
    <w:uiPriority w:val="9"/>
    <w:rsid w:val="00564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5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5545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451E"/>
    <w:rPr>
      <w:b/>
      <w:bCs/>
    </w:rPr>
  </w:style>
  <w:style w:type="paragraph" w:customStyle="1" w:styleId="msonormalmailrucssattributepostfix">
    <w:name w:val="msonormal_mailru_css_attribute_postfix"/>
    <w:basedOn w:val="a"/>
    <w:rsid w:val="004D7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Разумкова Наталья Юрьевна</dc:creator>
  <cp:lastModifiedBy>Разумкова Наталья Юрьевна</cp:lastModifiedBy>
  <cp:revision>5</cp:revision>
  <cp:lastPrinted>2016-08-03T07:59:00Z</cp:lastPrinted>
  <dcterms:created xsi:type="dcterms:W3CDTF">2018-08-28T08:48:00Z</dcterms:created>
  <dcterms:modified xsi:type="dcterms:W3CDTF">2018-08-28T09:17:00Z</dcterms:modified>
</cp:coreProperties>
</file>